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818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731DF" w:rsidRPr="00C47C9E" w:rsidTr="00AF58F5">
        <w:tc>
          <w:tcPr>
            <w:tcW w:w="4392" w:type="dxa"/>
          </w:tcPr>
          <w:p w:rsidR="003731DF" w:rsidRPr="00C47C9E" w:rsidRDefault="003731DF" w:rsidP="00AF58F5">
            <w:pPr>
              <w:jc w:val="center"/>
              <w:rPr>
                <w:b/>
              </w:rPr>
            </w:pPr>
            <w:bookmarkStart w:id="0" w:name="_GoBack"/>
            <w:bookmarkEnd w:id="0"/>
            <w:r w:rsidRPr="00C47C9E">
              <w:rPr>
                <w:b/>
              </w:rPr>
              <w:t>Know</w:t>
            </w:r>
          </w:p>
        </w:tc>
        <w:tc>
          <w:tcPr>
            <w:tcW w:w="4392" w:type="dxa"/>
          </w:tcPr>
          <w:p w:rsidR="003731DF" w:rsidRPr="00C47C9E" w:rsidRDefault="003731DF" w:rsidP="00AF58F5">
            <w:pPr>
              <w:jc w:val="center"/>
              <w:rPr>
                <w:b/>
              </w:rPr>
            </w:pPr>
            <w:r w:rsidRPr="00C47C9E">
              <w:rPr>
                <w:b/>
              </w:rPr>
              <w:t>Wonder</w:t>
            </w:r>
          </w:p>
        </w:tc>
        <w:tc>
          <w:tcPr>
            <w:tcW w:w="4392" w:type="dxa"/>
          </w:tcPr>
          <w:p w:rsidR="003731DF" w:rsidRPr="00C47C9E" w:rsidRDefault="003731DF" w:rsidP="00AF58F5">
            <w:pPr>
              <w:jc w:val="center"/>
              <w:rPr>
                <w:b/>
              </w:rPr>
            </w:pPr>
            <w:r w:rsidRPr="00C47C9E">
              <w:rPr>
                <w:b/>
              </w:rPr>
              <w:t>Learned</w:t>
            </w:r>
          </w:p>
        </w:tc>
      </w:tr>
      <w:tr w:rsidR="003731DF" w:rsidTr="00AF58F5">
        <w:tc>
          <w:tcPr>
            <w:tcW w:w="4392" w:type="dxa"/>
          </w:tcPr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Write across content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Go beyond traditional thesis and essays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Increased focus on argument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Purpose, audience, publishing constantly changing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Short frequent research (content and writing)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Workforce writing will require flexibility, problem-solving, critical thinking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Online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Presentation 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Accessible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Collaborate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Publish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Concise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Multimedia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Different opportunities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Writing using different media is useful for student learning (red articles, respond in </w:t>
            </w:r>
            <w:proofErr w:type="spellStart"/>
            <w:r>
              <w:t>google</w:t>
            </w:r>
            <w:proofErr w:type="spellEnd"/>
            <w:r>
              <w:t xml:space="preserve"> forms)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Skills (</w:t>
            </w:r>
            <w:proofErr w:type="spellStart"/>
            <w:r>
              <w:t>sp</w:t>
            </w:r>
            <w:proofErr w:type="spellEnd"/>
            <w:r>
              <w:t>, grammar) don’t always transfer to various disciplines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Teachers can use media (</w:t>
            </w:r>
            <w:proofErr w:type="spellStart"/>
            <w:r>
              <w:t>google</w:t>
            </w:r>
            <w:proofErr w:type="spellEnd"/>
            <w:r>
              <w:t>) to share lessons/ideas and to collaborate virtually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Need for </w:t>
            </w:r>
            <w:r w:rsidR="00073FDF">
              <w:t>communication</w:t>
            </w:r>
            <w:r>
              <w:t xml:space="preserve"> skill is universal (school, business, gov’t)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Writing need to address rapidly changing needs.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The world of work asks writers to produce traditional as well as new </w:t>
            </w:r>
            <w:r>
              <w:lastRenderedPageBreak/>
              <w:t>and changing text types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Implications for writing instruction are to incorporate technology as well as examine lessons and content to insure relevance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Students as writers need to understand the demands of purpose and audience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Writing as a means of communication, being able to clearly articulate your thinking.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Being able to write persuasively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Being concise– determining what’s important in the information that you have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Shift to informational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Collaboration in work </w:t>
            </w:r>
            <w:r>
              <w:sym w:font="Symbol" w:char="F0AE"/>
            </w:r>
            <w:r>
              <w:t xml:space="preserve"> presentations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Knowing audience and purpose </w:t>
            </w:r>
            <w:r>
              <w:sym w:font="Symbol" w:char="F0AE"/>
            </w:r>
            <w:r>
              <w:t>needs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Grammar needs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What we teach now may not address all needs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Speaking skills </w:t>
            </w:r>
            <w:r>
              <w:sym w:font="Symbol" w:char="F0AE"/>
            </w:r>
            <w:r>
              <w:t xml:space="preserve">interpersonal skills </w:t>
            </w:r>
          </w:p>
        </w:tc>
        <w:tc>
          <w:tcPr>
            <w:tcW w:w="4392" w:type="dxa"/>
          </w:tcPr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Gap between state, standards, and where we need to be ($)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Balance between content and literacy skills (double grade)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Professional learning</w:t>
            </w:r>
            <w:r>
              <w:sym w:font="Symbol" w:char="F0AE"/>
            </w:r>
            <w:r>
              <w:t>teachers having literacy skills</w:t>
            </w:r>
          </w:p>
          <w:p w:rsidR="003731DF" w:rsidRDefault="003731DF" w:rsidP="00AF58F5">
            <w:pPr>
              <w:pStyle w:val="ListParagraph"/>
              <w:numPr>
                <w:ilvl w:val="1"/>
                <w:numId w:val="1"/>
              </w:numPr>
            </w:pPr>
            <w:r>
              <w:t>How are our teachers supported for collaboration?</w:t>
            </w:r>
          </w:p>
          <w:p w:rsidR="003731DF" w:rsidRDefault="003731DF" w:rsidP="00AF58F5">
            <w:pPr>
              <w:pStyle w:val="ListParagraph"/>
              <w:numPr>
                <w:ilvl w:val="1"/>
                <w:numId w:val="1"/>
              </w:numPr>
            </w:pPr>
            <w:r>
              <w:t>Digital divide (“old school” learners?)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Tech as an academic tool &amp; social tool?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Convince reluctant teachers 21</w:t>
            </w:r>
            <w:r w:rsidRPr="003731DF">
              <w:rPr>
                <w:vertAlign w:val="superscript"/>
              </w:rPr>
              <w:t>st</w:t>
            </w:r>
            <w:r>
              <w:t xml:space="preserve"> c. learners are different?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What types of writing are done in workforce?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Forms and structures for students with different goals?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How to use different media without it becoming cumbersome?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How do we ensure that skills are transferable?</w:t>
            </w:r>
          </w:p>
          <w:p w:rsidR="003731DF" w:rsidRDefault="003731DF" w:rsidP="00AF58F5">
            <w:pPr>
              <w:pStyle w:val="ListParagraph"/>
              <w:numPr>
                <w:ilvl w:val="0"/>
                <w:numId w:val="1"/>
              </w:numPr>
            </w:pPr>
            <w:r>
              <w:t>What are others doing professionally in order to collaborate and share?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Will standardized tests address these 21</w:t>
            </w:r>
            <w:r w:rsidRPr="00073FDF">
              <w:rPr>
                <w:vertAlign w:val="superscript"/>
              </w:rPr>
              <w:t>st</w:t>
            </w:r>
            <w:r>
              <w:t xml:space="preserve"> c requirements?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How do we balance supporting writing development with exploration of new text types and new environments?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How do we support and extend avenues for professional learning to </w:t>
            </w:r>
            <w:r>
              <w:lastRenderedPageBreak/>
              <w:t>address these needs?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How do we balance continuing </w:t>
            </w:r>
            <w:proofErr w:type="spellStart"/>
            <w:proofErr w:type="gramStart"/>
            <w:r>
              <w:t>th</w:t>
            </w:r>
            <w:proofErr w:type="spellEnd"/>
            <w:proofErr w:type="gramEnd"/>
            <w:r>
              <w:t xml:space="preserve"> literary heritage with new 21</w:t>
            </w:r>
            <w:r w:rsidRPr="00073FDF">
              <w:rPr>
                <w:vertAlign w:val="superscript"/>
              </w:rPr>
              <w:t>st</w:t>
            </w:r>
            <w:r>
              <w:t xml:space="preserve"> c demands?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How do we use social media to prepare our students for the 21</w:t>
            </w:r>
            <w:r w:rsidRPr="00073FDF">
              <w:rPr>
                <w:vertAlign w:val="superscript"/>
              </w:rPr>
              <w:t>st</w:t>
            </w:r>
            <w:r>
              <w:t xml:space="preserve"> c?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We wonder about the implications for instruction – how can we translate our knowledge into classroom strategies?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Expectations for r/w in all content areas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How do we get all parties to be accountable </w:t>
            </w:r>
            <w:proofErr w:type="spellStart"/>
            <w:proofErr w:type="gramStart"/>
            <w:r>
              <w:t>fo</w:t>
            </w:r>
            <w:proofErr w:type="spellEnd"/>
            <w:proofErr w:type="gramEnd"/>
            <w:r>
              <w:t xml:space="preserve"> the shift?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How do we move kids from apathy to engagement?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Bring more real world experiences/ purposes </w:t>
            </w:r>
            <w:proofErr w:type="spellStart"/>
            <w:r>
              <w:t>withing</w:t>
            </w:r>
            <w:proofErr w:type="spellEnd"/>
            <w:r>
              <w:t xml:space="preserve"> the classroom across content areas and student needs (workforce readiness)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Increase teacher understanding of technology to support writing/communication</w:t>
            </w:r>
          </w:p>
        </w:tc>
        <w:tc>
          <w:tcPr>
            <w:tcW w:w="4392" w:type="dxa"/>
          </w:tcPr>
          <w:p w:rsidR="003731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We need to do something with our outcomes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Great thinking and learning – now what? What’s our action? Our group should pilot a challenge?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>That the flipped classroom involves student mastery of content.</w:t>
            </w:r>
          </w:p>
          <w:p w:rsidR="00073FDF" w:rsidRDefault="00073FDF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I </w:t>
            </w:r>
            <w:proofErr w:type="gramStart"/>
            <w:r>
              <w:t>like  how</w:t>
            </w:r>
            <w:proofErr w:type="gramEnd"/>
            <w:r>
              <w:t xml:space="preserve"> both presenters dealt with the gradual release of responsibility.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Jing would be a good resource.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We think kids will be more willing to learn the “basics” of writing in an atmosphere in which the “co-construct” knowledge/information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Expanding the range of possibilities and responsibilities of classroom experiences and instruction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People who just think to the “essay” when they think of writing are dinosaurs.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Kids need to learn how to be more independent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Kids should not be bored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Learning is more effective when it is student-centered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Time is of the essence. It takes time.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 xml:space="preserve">Lots of tools </w:t>
            </w:r>
            <w:proofErr w:type="gramStart"/>
            <w:r>
              <w:t>to  engage</w:t>
            </w:r>
            <w:proofErr w:type="gramEnd"/>
            <w:r>
              <w:t xml:space="preserve"> kids.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There are various methods of getting students to take responsibility.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Collaboration is key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Huge number of ideas out there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New dig. Aps.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Adv. Of flipped classrooms</w:t>
            </w:r>
          </w:p>
          <w:p w:rsidR="00C47C9E" w:rsidRDefault="00C47C9E" w:rsidP="00AF58F5">
            <w:pPr>
              <w:pStyle w:val="ListParagraph"/>
              <w:numPr>
                <w:ilvl w:val="0"/>
                <w:numId w:val="1"/>
              </w:numPr>
            </w:pPr>
            <w:r>
              <w:t>There should be more emphasis on problem solving projects</w:t>
            </w:r>
          </w:p>
        </w:tc>
      </w:tr>
    </w:tbl>
    <w:p w:rsidR="00AF58F5" w:rsidRPr="00AF58F5" w:rsidRDefault="00AF58F5">
      <w:pPr>
        <w:rPr>
          <w:rStyle w:val="Emphasis"/>
        </w:rPr>
      </w:pPr>
    </w:p>
    <w:sectPr w:rsidR="00AF58F5" w:rsidRPr="00AF58F5" w:rsidSect="003731DF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54" w:rsidRDefault="00FD0F54" w:rsidP="00AF58F5">
      <w:r>
        <w:separator/>
      </w:r>
    </w:p>
  </w:endnote>
  <w:endnote w:type="continuationSeparator" w:id="0">
    <w:p w:rsidR="00FD0F54" w:rsidRDefault="00FD0F54" w:rsidP="00AF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54" w:rsidRDefault="00FD0F54" w:rsidP="00AF58F5">
      <w:r>
        <w:separator/>
      </w:r>
    </w:p>
  </w:footnote>
  <w:footnote w:type="continuationSeparator" w:id="0">
    <w:p w:rsidR="00FD0F54" w:rsidRDefault="00FD0F54" w:rsidP="00AF5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0DD3810D4D841F5B784F1D4A9E812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F58F5" w:rsidRDefault="00AF58F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KWL CHART: APRIL 13, 2012</w:t>
        </w:r>
      </w:p>
    </w:sdtContent>
  </w:sdt>
  <w:p w:rsidR="00AF58F5" w:rsidRDefault="00AF58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651EB"/>
    <w:multiLevelType w:val="hybridMultilevel"/>
    <w:tmpl w:val="3DD8D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1DF"/>
    <w:rsid w:val="00073FDF"/>
    <w:rsid w:val="00145367"/>
    <w:rsid w:val="003731DF"/>
    <w:rsid w:val="00595160"/>
    <w:rsid w:val="007A5B27"/>
    <w:rsid w:val="008506B0"/>
    <w:rsid w:val="00AF58F5"/>
    <w:rsid w:val="00C02D95"/>
    <w:rsid w:val="00C47C9E"/>
    <w:rsid w:val="00C7482B"/>
    <w:rsid w:val="00FD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6B0"/>
  </w:style>
  <w:style w:type="paragraph" w:styleId="Heading1">
    <w:name w:val="heading 1"/>
    <w:basedOn w:val="Normal"/>
    <w:next w:val="Normal"/>
    <w:link w:val="Heading1Char"/>
    <w:qFormat/>
    <w:rsid w:val="008506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506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06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506B0"/>
    <w:rPr>
      <w:rFonts w:ascii="Arial" w:hAnsi="Arial" w:cs="Arial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37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31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C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9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AF58F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F58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8F5"/>
  </w:style>
  <w:style w:type="paragraph" w:styleId="Footer">
    <w:name w:val="footer"/>
    <w:basedOn w:val="Normal"/>
    <w:link w:val="FooterChar"/>
    <w:uiPriority w:val="99"/>
    <w:unhideWhenUsed/>
    <w:rsid w:val="00AF58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5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0DD3810D4D841F5B784F1D4A9E81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0F584-90F4-4CA9-B269-E304C179A6C1}"/>
      </w:docPartPr>
      <w:docPartBody>
        <w:p w:rsidR="00000000" w:rsidRDefault="000F2001" w:rsidP="000F2001">
          <w:pPr>
            <w:pStyle w:val="D0DD3810D4D841F5B784F1D4A9E8123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01"/>
    <w:rsid w:val="000F2001"/>
    <w:rsid w:val="00E8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DD3810D4D841F5B784F1D4A9E8123B">
    <w:name w:val="D0DD3810D4D841F5B784F1D4A9E8123B"/>
    <w:rsid w:val="000F20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DD3810D4D841F5B784F1D4A9E8123B">
    <w:name w:val="D0DD3810D4D841F5B784F1D4A9E8123B"/>
    <w:rsid w:val="000F20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KWL CHART: APRIL 13, 2012</dc:title>
  <dc:creator>Stevi Quate</dc:creator>
  <cp:lastModifiedBy>Stevi Quate</cp:lastModifiedBy>
  <cp:revision>2</cp:revision>
  <dcterms:created xsi:type="dcterms:W3CDTF">2012-05-06T16:18:00Z</dcterms:created>
  <dcterms:modified xsi:type="dcterms:W3CDTF">2012-05-06T19:32:00Z</dcterms:modified>
</cp:coreProperties>
</file>